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pStyle w:val="Style3"/>
        <w:framePr w:w="9773" w:h="691" w:hRule="exact" w:wrap="none" w:vAnchor="page" w:hAnchor="page" w:x="1070" w:y="1504"/>
        <w:widowControl w:val="0"/>
        <w:keepNext w:val="0"/>
        <w:keepLines w:val="0"/>
        <w:shd w:val="clear" w:color="auto" w:fill="auto"/>
        <w:bidi w:val="0"/>
        <w:spacing w:before="0" w:after="0"/>
        <w:ind w:left="0" w:right="0" w:firstLine="0"/>
      </w:pPr>
      <w:bookmarkStart w:id="0" w:name="bookmark0"/>
      <w:r>
        <w:rPr>
          <w:lang w:val="ru-RU"/>
          <w:w w:val="100"/>
          <w:color w:val="000000"/>
          <w:position w:val="0"/>
        </w:rPr>
        <w:t>Уведомление о проведении общественных обсуждений</w:t>
      </w:r>
      <w:bookmarkEnd w:id="0"/>
    </w:p>
    <w:p>
      <w:pPr>
        <w:pStyle w:val="Style5"/>
        <w:framePr w:w="9773" w:h="13037" w:hRule="exact" w:wrap="none" w:vAnchor="page" w:hAnchor="page" w:x="1070" w:y="2537"/>
        <w:widowControl w:val="0"/>
        <w:keepNext w:val="0"/>
        <w:keepLines w:val="0"/>
        <w:shd w:val="clear" w:color="auto" w:fill="auto"/>
        <w:bidi w:val="0"/>
        <w:spacing w:before="0" w:after="60"/>
        <w:ind w:left="20" w:right="20" w:firstLine="700"/>
      </w:pPr>
      <w:r>
        <w:rPr>
          <w:lang w:val="ru-RU"/>
          <w:w w:val="100"/>
          <w:color w:val="000000"/>
          <w:position w:val="0"/>
        </w:rPr>
        <w:t xml:space="preserve">АО «ЦНИИМФ» в соответствии с «Требованиями к материалам оценки воздействия на окружающую среду», утвержденными Приказом Министерства природных ресурсов и экологии РФ от 1 декабря 2020 г. № 999, уведомляет о начале процесса общественных обсуждений </w:t>
      </w:r>
      <w:r>
        <w:rPr>
          <w:rStyle w:val="CharStyle7"/>
        </w:rPr>
        <w:t xml:space="preserve">«Плана предупреждения и ликвидации разливов нефти и нефтепродуктов морской ледостойкой стационарной платформы «Приразломная» ООО «Газпром нефть шельф»» </w:t>
      </w:r>
      <w:r>
        <w:rPr>
          <w:lang w:val="ru-RU"/>
          <w:w w:val="100"/>
          <w:color w:val="000000"/>
          <w:position w:val="0"/>
        </w:rPr>
        <w:t xml:space="preserve">(сокр. План ЛРН) </w:t>
      </w:r>
      <w:r>
        <w:rPr>
          <w:rStyle w:val="CharStyle7"/>
        </w:rPr>
        <w:t>и предварительных материалов «Оценка воздействия на окружающую среду» к Плану ЛРН.</w:t>
      </w:r>
    </w:p>
    <w:p>
      <w:pPr>
        <w:pStyle w:val="Style5"/>
        <w:framePr w:w="9773" w:h="13037" w:hRule="exact" w:wrap="none" w:vAnchor="page" w:hAnchor="page" w:x="1070" w:y="2537"/>
        <w:widowControl w:val="0"/>
        <w:keepNext w:val="0"/>
        <w:keepLines w:val="0"/>
        <w:shd w:val="clear" w:color="auto" w:fill="auto"/>
        <w:bidi w:val="0"/>
        <w:spacing w:before="0" w:after="60"/>
        <w:ind w:left="20" w:right="20" w:firstLine="700"/>
      </w:pPr>
      <w:r>
        <w:rPr>
          <w:rStyle w:val="CharStyle7"/>
        </w:rPr>
        <w:t xml:space="preserve">Генеральный заказчик: </w:t>
      </w:r>
      <w:r>
        <w:rPr>
          <w:lang w:val="ru-RU"/>
          <w:w w:val="100"/>
          <w:color w:val="000000"/>
          <w:position w:val="0"/>
        </w:rPr>
        <w:t xml:space="preserve">Общество с ограниченной ответственностью «Газпром нефть шельф» (ООО «Газпром нефть шельф»), ИНН 7725610285; КПП 784101001; Адрес местонахождения и фактический: 191186, Российская Федерация, г. Санкт-Петербург, Невский проспект, 38/4 лит. А, часть пом.2-Н, помещение 104, тел.: +7 (812) 403 08 88, </w:t>
      </w:r>
      <w:r>
        <w:fldChar w:fldCharType="begin"/>
      </w:r>
      <w:r>
        <w:rPr>
          <w:color w:val="000000"/>
        </w:rPr>
        <w:instrText> HYPERLINK "mailto:Shelf.office@gazprom-neft.ru" </w:instrText>
      </w:r>
      <w:r>
        <w:fldChar w:fldCharType="separate"/>
      </w:r>
      <w:r>
        <w:rPr>
          <w:rStyle w:val="Hyperlink"/>
          <w:lang w:val="en-US"/>
          <w:w w:val="100"/>
          <w:position w:val="0"/>
        </w:rPr>
        <w:t>Shelf.office@gazprom-neft.ru</w:t>
      </w:r>
      <w:r>
        <w:fldChar w:fldCharType="end"/>
      </w:r>
    </w:p>
    <w:p>
      <w:pPr>
        <w:pStyle w:val="Style5"/>
        <w:framePr w:w="9773" w:h="13037" w:hRule="exact" w:wrap="none" w:vAnchor="page" w:hAnchor="page" w:x="1070" w:y="2537"/>
        <w:widowControl w:val="0"/>
        <w:keepNext w:val="0"/>
        <w:keepLines w:val="0"/>
        <w:shd w:val="clear" w:color="auto" w:fill="auto"/>
        <w:bidi w:val="0"/>
        <w:spacing w:before="0" w:after="60"/>
        <w:ind w:left="20" w:right="20" w:firstLine="700"/>
      </w:pPr>
      <w:r>
        <w:rPr>
          <w:rStyle w:val="CharStyle7"/>
        </w:rPr>
        <w:t xml:space="preserve">Заказчик (разработчик Плана ЛРН): </w:t>
      </w:r>
      <w:r>
        <w:rPr>
          <w:lang w:val="ru-RU"/>
          <w:w w:val="100"/>
          <w:color w:val="000000"/>
          <w:position w:val="0"/>
        </w:rPr>
        <w:t xml:space="preserve">Акционерное общество «Центральный ордена Трудового Красного Знамени научно-исследовательский и проектно-конструкторский институт морского флота (АО «ЦНИИМФ»), ОГРН 1027809198713 ИНН 7815001288; юридический и фактический адрес: Российская Федерация, 191015, г. Санкт-Петербург, Кавалергардская улица, д.6 лит. А, тел. +7 (812) 271-12-83, 275-26-49, факс +7 (812) 274-38-64, </w:t>
      </w:r>
      <w:r>
        <w:rPr>
          <w:lang w:val="en-US"/>
          <w:w w:val="10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"mailto:cniimf@cniimf.ru" </w:instrText>
      </w:r>
      <w:r>
        <w:fldChar w:fldCharType="separate"/>
      </w:r>
      <w:r>
        <w:rPr>
          <w:rStyle w:val="Hyperlink"/>
          <w:lang w:val="en-US"/>
          <w:w w:val="100"/>
          <w:position w:val="0"/>
        </w:rPr>
        <w:t>cniimf@cniimf.ru</w:t>
      </w:r>
      <w:r>
        <w:fldChar w:fldCharType="end"/>
      </w:r>
      <w:r>
        <w:rPr>
          <w:lang w:val="en-US"/>
          <w:w w:val="100"/>
          <w:color w:val="000000"/>
          <w:position w:val="0"/>
        </w:rPr>
        <w:t>.</w:t>
      </w:r>
    </w:p>
    <w:p>
      <w:pPr>
        <w:pStyle w:val="Style5"/>
        <w:framePr w:w="9773" w:h="13037" w:hRule="exact" w:wrap="none" w:vAnchor="page" w:hAnchor="page" w:x="1070" w:y="2537"/>
        <w:widowControl w:val="0"/>
        <w:keepNext w:val="0"/>
        <w:keepLines w:val="0"/>
        <w:shd w:val="clear" w:color="auto" w:fill="auto"/>
        <w:bidi w:val="0"/>
        <w:spacing w:before="0" w:after="60"/>
        <w:ind w:left="20" w:right="20" w:firstLine="700"/>
      </w:pPr>
      <w:r>
        <w:rPr>
          <w:rStyle w:val="CharStyle7"/>
        </w:rPr>
        <w:t xml:space="preserve">Исполнитель работ по разработке материалов «Оценка воздействия на окружающую среду» (ОВОС): </w:t>
      </w:r>
      <w:r>
        <w:rPr>
          <w:lang w:val="ru-RU"/>
          <w:w w:val="100"/>
          <w:color w:val="000000"/>
          <w:position w:val="0"/>
        </w:rPr>
        <w:t xml:space="preserve">ООО «ФРЭКОМ», ОГРН 1037739062470; ИНН 7728054910; юридический и фактический адрес: Российская Федерация,119435, город Москва, улица Малая Пироговская, дом 18, строение 1, офис 407; тел.: +7 (495) 280-06-54, факс +7 (495) 280-06-54 доб.107; </w:t>
      </w:r>
      <w:r>
        <w:rPr>
          <w:lang w:val="en-US"/>
          <w:w w:val="10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"mailto:frecom@frecom.ru" </w:instrText>
      </w:r>
      <w:r>
        <w:fldChar w:fldCharType="separate"/>
      </w:r>
      <w:r>
        <w:rPr>
          <w:rStyle w:val="Hyperlink"/>
          <w:lang w:val="en-US"/>
          <w:w w:val="100"/>
          <w:position w:val="0"/>
        </w:rPr>
        <w:t>frecom@frecom.ru</w:t>
      </w:r>
      <w:r>
        <w:fldChar w:fldCharType="end"/>
      </w:r>
    </w:p>
    <w:p>
      <w:pPr>
        <w:pStyle w:val="Style5"/>
        <w:framePr w:w="9773" w:h="13037" w:hRule="exact" w:wrap="none" w:vAnchor="page" w:hAnchor="page" w:x="1070" w:y="2537"/>
        <w:widowControl w:val="0"/>
        <w:keepNext w:val="0"/>
        <w:keepLines w:val="0"/>
        <w:shd w:val="clear" w:color="auto" w:fill="auto"/>
        <w:bidi w:val="0"/>
        <w:spacing w:before="0" w:after="111"/>
        <w:ind w:left="20" w:right="20" w:firstLine="700"/>
      </w:pPr>
      <w:r>
        <w:rPr>
          <w:rStyle w:val="CharStyle7"/>
        </w:rPr>
        <w:t xml:space="preserve">Орган местного самоуправления, ответственный за организацию общественных обсуждений: </w:t>
      </w:r>
      <w:r>
        <w:rPr>
          <w:lang w:val="ru-RU"/>
          <w:w w:val="100"/>
          <w:color w:val="000000"/>
          <w:position w:val="0"/>
        </w:rPr>
        <w:t xml:space="preserve">Администрация муниципального района «Заполярный район» Ненецкого автономного округа (сокр. - Администрация Заполярного района) (166700 г. Нарьян-Мар, п. Искателей, ул. Губкина д. 10, тел./факс: +7 (81853) 4-79-41, </w:t>
      </w:r>
      <w:r>
        <w:rPr>
          <w:lang w:val="en-US"/>
          <w:w w:val="10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"mailto:admin-zr@mail.ru" </w:instrText>
      </w:r>
      <w:r>
        <w:fldChar w:fldCharType="separate"/>
      </w:r>
      <w:r>
        <w:rPr>
          <w:rStyle w:val="Hyperlink"/>
          <w:lang w:val="en-US"/>
          <w:w w:val="100"/>
          <w:position w:val="0"/>
        </w:rPr>
        <w:t>admin-zr@mail.ru</w:t>
      </w:r>
      <w:r>
        <w:fldChar w:fldCharType="end"/>
      </w:r>
      <w:r>
        <w:rPr>
          <w:lang w:val="en-US"/>
          <w:w w:val="100"/>
          <w:color w:val="000000"/>
          <w:position w:val="0"/>
        </w:rPr>
        <w:t>).</w:t>
      </w:r>
    </w:p>
    <w:p>
      <w:pPr>
        <w:pStyle w:val="Style8"/>
        <w:framePr w:w="9773" w:h="13037" w:hRule="exact" w:wrap="none" w:vAnchor="page" w:hAnchor="page" w:x="1070" w:y="2537"/>
        <w:widowControl w:val="0"/>
        <w:keepNext w:val="0"/>
        <w:keepLines w:val="0"/>
        <w:shd w:val="clear" w:color="auto" w:fill="auto"/>
        <w:bidi w:val="0"/>
        <w:spacing w:before="0" w:after="0" w:line="210" w:lineRule="exact"/>
        <w:ind w:left="20" w:right="0"/>
      </w:pPr>
      <w:r>
        <w:rPr>
          <w:lang w:val="ru-RU"/>
          <w:w w:val="100"/>
          <w:color w:val="000000"/>
          <w:position w:val="0"/>
        </w:rPr>
        <w:t>Наименование планируемой (намечаемой) хозяйственной деятельности:</w:t>
      </w:r>
    </w:p>
    <w:p>
      <w:pPr>
        <w:pStyle w:val="Style5"/>
        <w:framePr w:w="9773" w:h="13037" w:hRule="exact" w:wrap="none" w:vAnchor="page" w:hAnchor="page" w:x="1070" w:y="2537"/>
        <w:widowControl w:val="0"/>
        <w:keepNext w:val="0"/>
        <w:keepLines w:val="0"/>
        <w:shd w:val="clear" w:color="auto" w:fill="auto"/>
        <w:bidi w:val="0"/>
        <w:spacing w:before="0" w:after="64" w:line="278" w:lineRule="exact"/>
        <w:ind w:left="20" w:right="20" w:firstLine="0"/>
      </w:pPr>
      <w:r>
        <w:rPr>
          <w:lang w:val="ru-RU"/>
          <w:w w:val="100"/>
          <w:color w:val="000000"/>
          <w:position w:val="0"/>
        </w:rPr>
        <w:t>Реализация «Плана предупреждения и ликвидации разливов нефти и нефтепродуктов морской ледостойкой стационарной платформы «Приразломная» ООО «Газпром нефть шельф»».</w:t>
      </w:r>
    </w:p>
    <w:p>
      <w:pPr>
        <w:pStyle w:val="Style5"/>
        <w:framePr w:w="9773" w:h="13037" w:hRule="exact" w:wrap="none" w:vAnchor="page" w:hAnchor="page" w:x="1070" w:y="2537"/>
        <w:widowControl w:val="0"/>
        <w:keepNext w:val="0"/>
        <w:keepLines w:val="0"/>
        <w:shd w:val="clear" w:color="auto" w:fill="auto"/>
        <w:bidi w:val="0"/>
        <w:spacing w:before="0" w:after="60"/>
        <w:ind w:left="20" w:right="20" w:firstLine="700"/>
      </w:pPr>
      <w:r>
        <w:rPr>
          <w:rStyle w:val="CharStyle7"/>
        </w:rPr>
        <w:t xml:space="preserve">Цель планируемой (намечаемой) хозяйственной деятельности: </w:t>
      </w:r>
      <w:r>
        <w:rPr>
          <w:lang w:val="ru-RU"/>
          <w:w w:val="100"/>
          <w:color w:val="000000"/>
          <w:position w:val="0"/>
        </w:rPr>
        <w:t>Целью Плана ЛРН является планирование действий Генерального заказчика по предупреждению и ликвидации возможных разливов нефти и нефтепродуктов при эксплуатации морской ледостойкой стационарной платформы (МЛСП) «Приразломная».</w:t>
      </w:r>
    </w:p>
    <w:p>
      <w:pPr>
        <w:pStyle w:val="Style8"/>
        <w:framePr w:w="9773" w:h="13037" w:hRule="exact" w:wrap="none" w:vAnchor="page" w:hAnchor="page" w:x="1070" w:y="2537"/>
        <w:widowControl w:val="0"/>
        <w:keepNext w:val="0"/>
        <w:keepLines w:val="0"/>
        <w:shd w:val="clear" w:color="auto" w:fill="auto"/>
        <w:bidi w:val="0"/>
        <w:spacing w:before="0" w:after="0" w:line="274" w:lineRule="exact"/>
        <w:ind w:left="20" w:right="0"/>
      </w:pPr>
      <w:r>
        <w:rPr>
          <w:lang w:val="ru-RU"/>
          <w:w w:val="100"/>
          <w:color w:val="000000"/>
          <w:position w:val="0"/>
        </w:rPr>
        <w:t>Место реализации планируемой (намечаемой) хозяйственной деятельности:</w:t>
      </w:r>
    </w:p>
    <w:p>
      <w:pPr>
        <w:pStyle w:val="Style5"/>
        <w:framePr w:w="9773" w:h="13037" w:hRule="exact" w:wrap="none" w:vAnchor="page" w:hAnchor="page" w:x="1070" w:y="2537"/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0"/>
      </w:pPr>
      <w:r>
        <w:rPr>
          <w:lang w:val="ru-RU"/>
          <w:w w:val="100"/>
          <w:color w:val="000000"/>
          <w:position w:val="0"/>
        </w:rPr>
        <w:t>Нефтяное месторождение «Приразломное» расположено в юго-восточном районе Баренцева моря (известном также как Печорское море) на шельфе, примыкающем к равнинному побережью Большеземельской тундры, в 55 км к северу от поселка Варандей, в 320 км к северо-востоку от речного порта Нарьян-Мар (р. Печора) и в 980 км к востоку от города Мурманска в исключительной экономической зоне Российской Федерации. Круглогодичная добыча нефти производится на кустах скважин, устья которых расположены на Морской ледостойкой стационарной платформе «Приразломная» (МЛСП), расположенной в Печорском море в географической точке с координатами 69,251709 (69°15’56,9”) северной широты, 57,342968 (57°17’17,3”) восточной долготы. Добываемая нефть подготавливается до товарных</w: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9" w:h="16838"/>
          <w:pgMar w:top="0" w:left="0" w:right="0" w:bottom="0" w:header="0" w:footer="3" w:gutter="0"/>
          <w:rtlGutter w:val="0"/>
          <w:cols w:space="720"/>
          <w:noEndnote/>
          <w:docGrid w:linePitch="360"/>
        </w:sectPr>
      </w:pPr>
    </w:p>
    <w:p>
      <w:pPr>
        <w:pStyle w:val="Style5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119" w:line="283" w:lineRule="exact"/>
        <w:ind w:left="20" w:right="20" w:firstLine="0"/>
      </w:pPr>
      <w:r>
        <w:rPr>
          <w:lang w:val="ru-RU"/>
          <w:w w:val="100"/>
          <w:color w:val="000000"/>
          <w:position w:val="0"/>
        </w:rPr>
        <w:t>кондиций и хранится в нефтехранилище, расположенном в основании МЛСП «Приразломная. Вывоз нефти с месторождения «Приразломное» осуществляется танкерами ледового класса.</w:t>
      </w:r>
    </w:p>
    <w:p>
      <w:pPr>
        <w:pStyle w:val="Style8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87" w:line="210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 xml:space="preserve">Планируемые сроки проведения ОВОС: </w:t>
      </w:r>
      <w:r>
        <w:rPr>
          <w:rStyle w:val="CharStyle10"/>
          <w:b w:val="0"/>
          <w:bCs w:val="0"/>
        </w:rPr>
        <w:t>17.03.2022 - 15.06.2022.</w:t>
      </w:r>
    </w:p>
    <w:p>
      <w:pPr>
        <w:pStyle w:val="Style5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56"/>
        <w:ind w:left="20" w:right="20" w:firstLine="720"/>
      </w:pPr>
      <w:r>
        <w:rPr>
          <w:rStyle w:val="CharStyle7"/>
        </w:rPr>
        <w:t xml:space="preserve">Сроки доступности объекта общественного обсуждения </w:t>
      </w:r>
      <w:r>
        <w:rPr>
          <w:lang w:val="ru-RU"/>
          <w:w w:val="100"/>
          <w:color w:val="000000"/>
          <w:position w:val="0"/>
        </w:rPr>
        <w:t>(План ЛРН и предварительные материалы ОВОС к Плану ЛРН): в период общественных обсуждений - с 28 апреля по 28 мая 2022 г., а также в соответствии с п. 7.9.5.5. Требований к ОВОС, утв. Приказом Минприроды России от 01.12.2020 г. № 999, в течение 10 дней после их окончания (с 29 мая по 7 июня 2022 г.).</w:t>
      </w:r>
    </w:p>
    <w:p>
      <w:pPr>
        <w:pStyle w:val="Style5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64" w:line="278" w:lineRule="exact"/>
        <w:ind w:left="20" w:right="20" w:firstLine="720"/>
      </w:pPr>
      <w:r>
        <w:rPr>
          <w:rStyle w:val="CharStyle7"/>
        </w:rPr>
        <w:t xml:space="preserve">Место доступности объекта общественного обсуждения </w:t>
      </w:r>
      <w:r>
        <w:rPr>
          <w:lang w:val="ru-RU"/>
          <w:w w:val="100"/>
          <w:color w:val="000000"/>
          <w:position w:val="0"/>
        </w:rPr>
        <w:t xml:space="preserve">(План ЛРН и предварительные материалы ОВОС к Плану ЛРН): в электронном виде на официальном сайте </w:t>
      </w:r>
      <w:r>
        <w:fldChar w:fldCharType="begin"/>
      </w:r>
      <w:r>
        <w:rPr>
          <w:color w:val="000000"/>
        </w:rPr>
        <w:instrText> HYPERLINK "https://cniimf.ru/proekty/" </w:instrText>
      </w:r>
      <w:r>
        <w:fldChar w:fldCharType="separate"/>
      </w:r>
      <w:r>
        <w:rPr>
          <w:rStyle w:val="Hyperlink"/>
          <w:lang w:val="en-US"/>
          <w:w w:val="100"/>
          <w:position w:val="0"/>
        </w:rPr>
        <w:t>https://cniimf.ru/proekty/</w:t>
      </w:r>
      <w:r>
        <w:fldChar w:fldCharType="end"/>
      </w:r>
      <w:r>
        <w:rPr>
          <w:lang w:val="en-US"/>
          <w:w w:val="100"/>
          <w:color w:val="000000"/>
          <w:position w:val="0"/>
        </w:rPr>
        <w:t>.</w:t>
      </w:r>
    </w:p>
    <w:p>
      <w:pPr>
        <w:pStyle w:val="Style5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56"/>
        <w:ind w:left="20" w:right="20" w:firstLine="720"/>
      </w:pPr>
      <w:r>
        <w:rPr>
          <w:rStyle w:val="CharStyle7"/>
        </w:rPr>
        <w:t xml:space="preserve">Форма проведения общественных обсуждений </w:t>
      </w:r>
      <w:r>
        <w:rPr>
          <w:lang w:val="ru-RU"/>
          <w:w w:val="100"/>
          <w:color w:val="000000"/>
          <w:position w:val="0"/>
        </w:rPr>
        <w:t>Плана ЛРН и предварительных материалов ОВОС к Плану ЛРН: общественные слушания (с использованием средств дистанционного взаимодействия (видеоконференцсвязь) (ВКС)).</w:t>
      </w:r>
    </w:p>
    <w:p>
      <w:pPr>
        <w:pStyle w:val="Style5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115" w:line="278" w:lineRule="exact"/>
        <w:ind w:left="20" w:right="20" w:firstLine="720"/>
      </w:pPr>
      <w:r>
        <w:rPr>
          <w:rStyle w:val="CharStyle7"/>
        </w:rPr>
        <w:t xml:space="preserve">Срок проведения общественных обсуждений </w:t>
      </w:r>
      <w:r>
        <w:rPr>
          <w:lang w:val="ru-RU"/>
          <w:w w:val="100"/>
          <w:color w:val="000000"/>
          <w:position w:val="0"/>
        </w:rPr>
        <w:t>Плана ЛРН и предварительных материалов ОВОС к Плану ЛРН: с 28 апреля по 28 мая 2022 г.</w:t>
      </w:r>
    </w:p>
    <w:p>
      <w:pPr>
        <w:pStyle w:val="Style8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87" w:line="210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 xml:space="preserve">Дата и время проведения общественных слушаний: </w:t>
      </w:r>
      <w:r>
        <w:rPr>
          <w:rStyle w:val="CharStyle10"/>
          <w:b w:val="0"/>
          <w:bCs w:val="0"/>
        </w:rPr>
        <w:t>18 мая 2022 г. в 14:00.</w:t>
      </w:r>
    </w:p>
    <w:p>
      <w:pPr>
        <w:pStyle w:val="Style5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60"/>
        <w:ind w:left="20" w:right="20" w:firstLine="720"/>
      </w:pPr>
      <w:r>
        <w:rPr>
          <w:rStyle w:val="CharStyle7"/>
        </w:rPr>
        <w:t xml:space="preserve">Место проведения общественных слушаний: </w:t>
      </w:r>
      <w:r>
        <w:rPr>
          <w:lang w:val="ru-RU"/>
          <w:w w:val="100"/>
          <w:color w:val="000000"/>
          <w:position w:val="0"/>
        </w:rPr>
        <w:t xml:space="preserve">Общественные слушания будут проводиться в формате ВКС на платформе </w:t>
      </w:r>
      <w:r>
        <w:rPr>
          <w:lang w:val="en-US"/>
          <w:w w:val="100"/>
          <w:color w:val="000000"/>
          <w:position w:val="0"/>
        </w:rPr>
        <w:t>ZOOM.</w:t>
      </w:r>
    </w:p>
    <w:p>
      <w:pPr>
        <w:pStyle w:val="Style5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jc w:val="left"/>
        <w:spacing w:before="0" w:after="60"/>
        <w:ind w:left="20" w:right="20" w:firstLine="720"/>
      </w:pPr>
      <w:r>
        <w:rPr>
          <w:lang w:val="ru-RU"/>
          <w:w w:val="100"/>
          <w:color w:val="000000"/>
          <w:position w:val="0"/>
        </w:rPr>
        <w:t xml:space="preserve">Подключение к конференции </w:t>
      </w:r>
      <w:r>
        <w:rPr>
          <w:lang w:val="en-US"/>
          <w:w w:val="100"/>
          <w:color w:val="000000"/>
          <w:position w:val="0"/>
        </w:rPr>
        <w:t xml:space="preserve">ZOOM </w:t>
      </w:r>
      <w:r>
        <w:rPr>
          <w:lang w:val="ru-RU"/>
          <w:w w:val="100"/>
          <w:color w:val="000000"/>
          <w:position w:val="0"/>
        </w:rPr>
        <w:t xml:space="preserve">возможно по следующей ссылке: </w:t>
      </w:r>
      <w:r>
        <w:fldChar w:fldCharType="begin"/>
      </w:r>
      <w:r>
        <w:rPr>
          <w:rStyle w:val="CharStyle11"/>
        </w:rPr>
        <w:instrText> HYPERLINK "https://us02web.zoom.us/j/9492921224?pwd=cXFjOVNYWVFoQk1qS25mS21KUVF0dz09" </w:instrText>
      </w:r>
      <w:r>
        <w:fldChar w:fldCharType="separate"/>
      </w:r>
      <w:r>
        <w:rPr>
          <w:rStyle w:val="Hyperlink"/>
        </w:rPr>
        <w:t>https://us02web.zoom.us/j/9492921224?pwd=cXFjOVNYWVFoQk1qS25mS21KUVF0dz09</w:t>
      </w:r>
      <w:r>
        <w:fldChar w:fldCharType="end"/>
      </w:r>
      <w:r>
        <w:rPr>
          <w:lang w:val="en-US"/>
          <w:w w:val="100"/>
          <w:color w:val="000000"/>
          <w:position w:val="0"/>
        </w:rPr>
        <w:t xml:space="preserve">. </w:t>
      </w:r>
      <w:r>
        <w:rPr>
          <w:lang w:val="ru-RU"/>
          <w:w w:val="100"/>
          <w:color w:val="000000"/>
          <w:position w:val="0"/>
        </w:rPr>
        <w:t>Идентификатор персональной конференции: 949 292 1224, код доступа: 123.</w:t>
      </w:r>
    </w:p>
    <w:p>
      <w:pPr>
        <w:pStyle w:val="Style5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56"/>
        <w:ind w:left="20" w:right="20" w:firstLine="720"/>
      </w:pPr>
      <w:r>
        <w:rPr>
          <w:lang w:val="ru-RU"/>
          <w:w w:val="100"/>
          <w:color w:val="000000"/>
          <w:position w:val="0"/>
        </w:rPr>
        <w:t>Подключение к видеоконференцсвязи означает согласие на обработку персональных данных, в соответствии с Федеральным законом от 27.07.2006 №152-ФЗ «О персональных данных» на срок проведения общественных слушаний и в течение срока хранения информации.</w:t>
      </w:r>
    </w:p>
    <w:p>
      <w:pPr>
        <w:pStyle w:val="Style8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64" w:line="278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>Форма и срок представления замечаний и предложений по объекту общественного обсуждения:</w:t>
      </w:r>
    </w:p>
    <w:p>
      <w:pPr>
        <w:pStyle w:val="Style5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56"/>
        <w:ind w:left="20" w:right="20" w:firstLine="720"/>
      </w:pPr>
      <w:r>
        <w:rPr>
          <w:lang w:val="ru-RU"/>
          <w:w w:val="100"/>
          <w:color w:val="000000"/>
          <w:position w:val="0"/>
        </w:rPr>
        <w:t>В период общественных обсуждений - с 28 апреля по 28 мая 2022 г., а также в течение 10 дней после их окончания с 29 мая по 7 июня 2022 г., заинтересованные стороны могут представлять свои предложения и замечания в письменном виде:</w:t>
      </w:r>
    </w:p>
    <w:p>
      <w:pPr>
        <w:pStyle w:val="Style5"/>
        <w:numPr>
          <w:ilvl w:val="0"/>
          <w:numId w:val="1"/>
        </w:numPr>
        <w:framePr w:w="9778" w:h="14306" w:hRule="exact" w:wrap="none" w:vAnchor="page" w:hAnchor="page" w:x="1068" w:y="1268"/>
        <w:tabs>
          <w:tab w:leader="none" w:pos="1426" w:val="left"/>
        </w:tabs>
        <w:widowControl w:val="0"/>
        <w:keepNext w:val="0"/>
        <w:keepLines w:val="0"/>
        <w:shd w:val="clear" w:color="auto" w:fill="auto"/>
        <w:bidi w:val="0"/>
        <w:spacing w:before="0" w:after="64" w:line="278" w:lineRule="exact"/>
        <w:ind w:left="20" w:right="20" w:firstLine="720"/>
      </w:pPr>
      <w:r>
        <w:rPr>
          <w:lang w:val="ru-RU"/>
          <w:w w:val="100"/>
          <w:color w:val="000000"/>
          <w:position w:val="0"/>
        </w:rPr>
        <w:t xml:space="preserve">По электронной почте АО «ЦНИИМФ»: </w:t>
      </w:r>
      <w:r>
        <w:fldChar w:fldCharType="begin"/>
      </w:r>
      <w:r>
        <w:rPr>
          <w:color w:val="000000"/>
        </w:rPr>
        <w:instrText> HYPERLINK "mailto:ivanchinAA@cniimf.ru" </w:instrText>
      </w:r>
      <w:r>
        <w:fldChar w:fldCharType="separate"/>
      </w:r>
      <w:r>
        <w:rPr>
          <w:rStyle w:val="Hyperlink"/>
          <w:lang w:val="en-US"/>
          <w:w w:val="100"/>
          <w:position w:val="0"/>
        </w:rPr>
        <w:t>ivanchinAA@cniimf.ru</w:t>
      </w:r>
      <w:r>
        <w:fldChar w:fldCharType="end"/>
      </w:r>
      <w:r>
        <w:rPr>
          <w:lang w:val="en-US"/>
          <w:w w:val="100"/>
          <w:color w:val="000000"/>
          <w:position w:val="0"/>
        </w:rPr>
        <w:t xml:space="preserve"> </w:t>
      </w:r>
      <w:r>
        <w:rPr>
          <w:lang w:val="ru-RU"/>
          <w:w w:val="100"/>
          <w:color w:val="000000"/>
          <w:position w:val="0"/>
        </w:rPr>
        <w:t>с пометкой «К общественным обсуждениям»;</w:t>
      </w:r>
    </w:p>
    <w:p>
      <w:pPr>
        <w:pStyle w:val="Style5"/>
        <w:numPr>
          <w:ilvl w:val="0"/>
          <w:numId w:val="1"/>
        </w:numPr>
        <w:framePr w:w="9778" w:h="14306" w:hRule="exact" w:wrap="none" w:vAnchor="page" w:hAnchor="page" w:x="1068" w:y="1268"/>
        <w:tabs>
          <w:tab w:leader="none" w:pos="1450" w:val="left"/>
        </w:tabs>
        <w:widowControl w:val="0"/>
        <w:keepNext w:val="0"/>
        <w:keepLines w:val="0"/>
        <w:shd w:val="clear" w:color="auto" w:fill="auto"/>
        <w:bidi w:val="0"/>
        <w:spacing w:before="0" w:after="111"/>
        <w:ind w:left="20" w:right="20" w:firstLine="720"/>
      </w:pPr>
      <w:r>
        <w:rPr>
          <w:lang w:val="ru-RU"/>
          <w:w w:val="100"/>
          <w:color w:val="000000"/>
          <w:position w:val="0"/>
        </w:rPr>
        <w:t>по электронной почте:</w:t>
      </w:r>
      <w:r>
        <w:fldChar w:fldCharType="begin"/>
      </w:r>
      <w:r>
        <w:rPr>
          <w:color w:val="000000"/>
        </w:rPr>
        <w:instrText> HYPERLINK "mailto:admin-zr@mail.ru" </w:instrText>
      </w:r>
      <w:r>
        <w:fldChar w:fldCharType="separate"/>
      </w:r>
      <w:r>
        <w:rPr>
          <w:rStyle w:val="Hyperlink"/>
          <w:lang w:val="ru-RU"/>
          <w:w w:val="100"/>
          <w:position w:val="0"/>
        </w:rPr>
        <w:t xml:space="preserve"> </w:t>
      </w:r>
      <w:r>
        <w:rPr>
          <w:rStyle w:val="Hyperlink"/>
          <w:lang w:val="en-US"/>
          <w:w w:val="100"/>
          <w:position w:val="0"/>
        </w:rPr>
        <w:t>admin-zr@mail.ru</w:t>
      </w:r>
      <w:r>
        <w:fldChar w:fldCharType="end"/>
      </w:r>
      <w:r>
        <w:rPr>
          <w:lang w:val="en-US"/>
          <w:w w:val="100"/>
          <w:color w:val="000000"/>
          <w:position w:val="0"/>
        </w:rPr>
        <w:t xml:space="preserve"> </w:t>
      </w:r>
      <w:r>
        <w:rPr>
          <w:lang w:val="ru-RU"/>
          <w:w w:val="100"/>
          <w:color w:val="000000"/>
          <w:position w:val="0"/>
        </w:rPr>
        <w:t xml:space="preserve">(с пометкой «К общественным обсуждениям»), а также по адресу: п. Искателей, ул. Губкина, д. 10 в Администрации муниципального района «Заполярный район» Ненецкого автономного округа </w:t>
      </w:r>
      <w:r>
        <w:rPr>
          <w:rStyle w:val="CharStyle12"/>
        </w:rPr>
        <w:t>(Журнал учета замечаний и предложений</w:t>
      </w:r>
      <w:r>
        <w:rPr>
          <w:lang w:val="ru-RU"/>
          <w:w w:val="100"/>
          <w:color w:val="000000"/>
          <w:position w:val="0"/>
        </w:rPr>
        <w:t xml:space="preserve"> доступен в фойе);</w:t>
      </w:r>
    </w:p>
    <w:p>
      <w:pPr>
        <w:pStyle w:val="Style8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133" w:line="210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Контактные данные:</w:t>
      </w:r>
    </w:p>
    <w:p>
      <w:pPr>
        <w:pStyle w:val="Style5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87" w:line="210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Ответственный представитель от АО «ЦНИИМФ»:</w:t>
      </w:r>
    </w:p>
    <w:p>
      <w:pPr>
        <w:pStyle w:val="Style5"/>
        <w:numPr>
          <w:ilvl w:val="0"/>
          <w:numId w:val="1"/>
        </w:numPr>
        <w:framePr w:w="9778" w:h="14306" w:hRule="exact" w:wrap="none" w:vAnchor="page" w:hAnchor="page" w:x="1068" w:y="1268"/>
        <w:tabs>
          <w:tab w:leader="none" w:pos="1062" w:val="left"/>
        </w:tabs>
        <w:widowControl w:val="0"/>
        <w:keepNext w:val="0"/>
        <w:keepLines w:val="0"/>
        <w:shd w:val="clear" w:color="auto" w:fill="auto"/>
        <w:bidi w:val="0"/>
        <w:spacing w:before="0" w:after="111"/>
        <w:ind w:left="20" w:right="20" w:firstLine="720"/>
      </w:pPr>
      <w:r>
        <w:rPr>
          <w:lang w:val="ru-RU"/>
          <w:w w:val="100"/>
          <w:color w:val="000000"/>
          <w:position w:val="0"/>
        </w:rPr>
        <w:t xml:space="preserve">Иванчин Алексей Александрович, заведующий лабораторией экологической безопасности морского транспорта тел.: +7(812) 275-26-49, </w:t>
      </w:r>
      <w:r>
        <w:rPr>
          <w:lang w:val="en-US"/>
          <w:w w:val="100"/>
          <w:color w:val="000000"/>
          <w:position w:val="0"/>
        </w:rPr>
        <w:t xml:space="preserve">e-mail: </w:t>
      </w:r>
      <w:r>
        <w:fldChar w:fldCharType="begin"/>
      </w:r>
      <w:r>
        <w:rPr>
          <w:color w:val="000000"/>
        </w:rPr>
        <w:instrText> HYPERLINK "mailto:ivanchinAA@cniimf.ru" </w:instrText>
      </w:r>
      <w:r>
        <w:fldChar w:fldCharType="separate"/>
      </w:r>
      <w:r>
        <w:rPr>
          <w:rStyle w:val="Hyperlink"/>
          <w:lang w:val="en-US"/>
          <w:w w:val="100"/>
          <w:position w:val="0"/>
        </w:rPr>
        <w:t>ivanchinAA@cniimf.ru</w:t>
      </w:r>
      <w:r>
        <w:fldChar w:fldCharType="end"/>
      </w:r>
    </w:p>
    <w:p>
      <w:pPr>
        <w:pStyle w:val="Style5"/>
        <w:framePr w:w="9778" w:h="14306" w:hRule="exact" w:wrap="none" w:vAnchor="page" w:hAnchor="page" w:x="1068" w:y="1268"/>
        <w:widowControl w:val="0"/>
        <w:keepNext w:val="0"/>
        <w:keepLines w:val="0"/>
        <w:shd w:val="clear" w:color="auto" w:fill="auto"/>
        <w:bidi w:val="0"/>
        <w:spacing w:before="0" w:after="82" w:line="210" w:lineRule="exact"/>
        <w:ind w:left="20" w:right="0" w:firstLine="720"/>
      </w:pPr>
      <w:r>
        <w:rPr>
          <w:lang w:val="ru-RU"/>
          <w:w w:val="100"/>
          <w:color w:val="000000"/>
          <w:position w:val="0"/>
        </w:rPr>
        <w:t>Ответственный представитель от Администрации Заполярного района:</w:t>
      </w:r>
    </w:p>
    <w:p>
      <w:pPr>
        <w:pStyle w:val="Style5"/>
        <w:numPr>
          <w:ilvl w:val="0"/>
          <w:numId w:val="1"/>
        </w:numPr>
        <w:framePr w:w="9778" w:h="14306" w:hRule="exact" w:wrap="none" w:vAnchor="page" w:hAnchor="page" w:x="1068" w:y="1268"/>
        <w:tabs>
          <w:tab w:leader="none" w:pos="1009" w:val="left"/>
        </w:tabs>
        <w:widowControl w:val="0"/>
        <w:keepNext w:val="0"/>
        <w:keepLines w:val="0"/>
        <w:shd w:val="clear" w:color="auto" w:fill="auto"/>
        <w:bidi w:val="0"/>
        <w:spacing w:before="0" w:after="0"/>
        <w:ind w:left="20" w:right="20" w:firstLine="720"/>
      </w:pPr>
      <w:r>
        <w:rPr>
          <w:lang w:val="ru-RU"/>
          <w:w w:val="100"/>
          <w:color w:val="000000"/>
          <w:position w:val="0"/>
        </w:rPr>
        <w:t>Главный специалист Управления муниципального имущества Администрации Заполярного района Шестаков Александр Васильевич, тел .+7 (81853) 4-79-63.</w: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9" w:h="16838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-"/>
      <w:rPr>
        <w:lang w:val="ru-RU"/>
        <w:b w:val="0"/>
        <w:bCs w:val="0"/>
        <w:i w:val="0"/>
        <w:iCs w:val="0"/>
        <w:u w:val="none"/>
        <w:strike w:val="0"/>
        <w:smallCaps w:val="0"/>
        <w:sz w:val="21"/>
        <w:szCs w:val="21"/>
        <w:rFonts w:ascii="Times New Roman" w:eastAsia="Times New Roman" w:hAnsi="Times New Roman" w:cs="Times New Roman"/>
        <w:w w:val="100"/>
        <w:spacing w:val="3"/>
        <w:color w:val="000000"/>
        <w:position w:val="0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Заголовок №1_"/>
    <w:basedOn w:val="DefaultParagraphFont"/>
    <w:link w:val="Style3"/>
    <w:rPr>
      <w:b/>
      <w:bCs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3"/>
    </w:rPr>
  </w:style>
  <w:style w:type="character" w:customStyle="1" w:styleId="CharStyle6">
    <w:name w:val="Основной текст_"/>
    <w:basedOn w:val="DefaultParagraphFont"/>
    <w:link w:val="Style5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character" w:customStyle="1" w:styleId="CharStyle7">
    <w:name w:val="Основной текст + Полужирный"/>
    <w:basedOn w:val="CharStyle6"/>
    <w:rPr>
      <w:lang w:val="ru-RU"/>
      <w:b/>
      <w:bCs/>
      <w:w w:val="100"/>
      <w:color w:val="000000"/>
      <w:position w:val="0"/>
    </w:rPr>
  </w:style>
  <w:style w:type="character" w:customStyle="1" w:styleId="CharStyle9">
    <w:name w:val="Основной текст (2)_"/>
    <w:basedOn w:val="DefaultParagraphFont"/>
    <w:link w:val="Style8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character" w:customStyle="1" w:styleId="CharStyle10">
    <w:name w:val="Основной текст (2) + Не полужирный"/>
    <w:basedOn w:val="CharStyle9"/>
    <w:rPr>
      <w:lang w:val="ru-RU"/>
      <w:b/>
      <w:bCs/>
      <w:w w:val="100"/>
      <w:color w:val="000000"/>
      <w:position w:val="0"/>
    </w:rPr>
  </w:style>
  <w:style w:type="character" w:customStyle="1" w:styleId="CharStyle11">
    <w:name w:val="Основной текст"/>
    <w:basedOn w:val="CharStyle6"/>
    <w:rPr>
      <w:lang w:val="en-US"/>
      <w:u w:val="single"/>
      <w:w w:val="100"/>
      <w:color w:val="000000"/>
      <w:position w:val="0"/>
    </w:rPr>
  </w:style>
  <w:style w:type="character" w:customStyle="1" w:styleId="CharStyle12">
    <w:name w:val="Основной текст + Курсив,Интервал 0 pt"/>
    <w:basedOn w:val="CharStyle6"/>
    <w:rPr>
      <w:lang w:val="ru-RU"/>
      <w:i/>
      <w:iCs/>
      <w:w w:val="100"/>
      <w:spacing w:val="-1"/>
      <w:color w:val="000000"/>
      <w:position w:val="0"/>
    </w:rPr>
  </w:style>
  <w:style w:type="paragraph" w:customStyle="1" w:styleId="Style3">
    <w:name w:val="Заголовок №1"/>
    <w:basedOn w:val="Normal"/>
    <w:link w:val="CharStyle4"/>
    <w:pPr>
      <w:widowControl w:val="0"/>
      <w:shd w:val="clear" w:color="auto" w:fill="FFFFFF"/>
      <w:jc w:val="center"/>
      <w:outlineLvl w:val="0"/>
      <w:spacing w:after="300" w:line="317" w:lineRule="exact"/>
    </w:pPr>
    <w:rPr>
      <w:b/>
      <w:bCs/>
      <w:i w:val="0"/>
      <w:iCs w:val="0"/>
      <w:u w:val="none"/>
      <w:strike w:val="0"/>
      <w:smallCaps w:val="0"/>
      <w:sz w:val="25"/>
      <w:szCs w:val="25"/>
      <w:rFonts w:ascii="Arial" w:eastAsia="Arial" w:hAnsi="Arial" w:cs="Arial"/>
      <w:spacing w:val="3"/>
    </w:rPr>
  </w:style>
  <w:style w:type="paragraph" w:customStyle="1" w:styleId="Style5">
    <w:name w:val="Основной текст"/>
    <w:basedOn w:val="Normal"/>
    <w:link w:val="CharStyle6"/>
    <w:pPr>
      <w:widowControl w:val="0"/>
      <w:shd w:val="clear" w:color="auto" w:fill="FFFFFF"/>
      <w:jc w:val="both"/>
      <w:spacing w:before="300" w:after="60" w:line="274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  <w:style w:type="paragraph" w:customStyle="1" w:styleId="Style8">
    <w:name w:val="Основной текст (2)"/>
    <w:basedOn w:val="Normal"/>
    <w:link w:val="CharStyle9"/>
    <w:pPr>
      <w:widowControl w:val="0"/>
      <w:shd w:val="clear" w:color="auto" w:fill="FFFFFF"/>
      <w:jc w:val="both"/>
      <w:spacing w:before="60" w:after="60" w:line="0" w:lineRule="exact"/>
      <w:ind w:firstLine="700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3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>ДОВЕРЕННОСТЬ</dc:title>
  <dc:subject/>
  <dc:creator>MOSVEP</dc:creator>
  <cp:keywords/>
</cp:coreProperties>
</file>